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sz w:val="4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44"/>
          <w:szCs w:val="32"/>
          <w:lang w:eastAsia="zh-CN"/>
        </w:rPr>
        <w:t>学生公寓晒衣架</w:t>
      </w:r>
      <w:r>
        <w:rPr>
          <w:rFonts w:hint="eastAsia" w:ascii="楷体" w:hAnsi="楷体" w:eastAsia="楷体" w:cs="楷体"/>
          <w:sz w:val="44"/>
          <w:szCs w:val="32"/>
          <w:lang w:val="en-US" w:eastAsia="zh-CN"/>
        </w:rPr>
        <w:t>预算报价单</w:t>
      </w:r>
      <w:bookmarkStart w:id="0" w:name="_GoBack"/>
      <w:bookmarkEnd w:id="0"/>
    </w:p>
    <w:tbl>
      <w:tblPr>
        <w:tblStyle w:val="8"/>
        <w:tblW w:w="10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4456"/>
        <w:gridCol w:w="917"/>
        <w:gridCol w:w="2296"/>
        <w:gridCol w:w="735"/>
        <w:gridCol w:w="811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图片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包干单价（元）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5" w:hRule="atLeast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推拉式晒衣架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328930</wp:posOffset>
                  </wp:positionV>
                  <wp:extent cx="2727960" cy="6400800"/>
                  <wp:effectExtent l="0" t="0" r="1524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0" cy="64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三杆  1.8米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/>
              <w:jc w:val="left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采用铝镁合金材质，表面电泳工艺处理，色泽饱满不生锈，一体环支架重量≥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3.0公斤，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挂衣杆采用壁厚≥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1.2mm的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φ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34加强筋型材，带12个以上挂衣孔，需承重200公斤以上,4只不锈钢膨胀螺栓固定外墙（另需考虑高空作业、安装脚手架费用和质保的费用）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2"/>
          <w:szCs w:val="18"/>
          <w:lang w:eastAsia="zh-CN"/>
        </w:rPr>
      </w:pP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注：1、此方案报价为含税报价；</w:t>
      </w:r>
    </w:p>
    <w:p>
      <w:pPr>
        <w:numPr>
          <w:ilvl w:val="0"/>
          <w:numId w:val="3"/>
        </w:numPr>
        <w:ind w:left="560" w:leftChars="0" w:firstLine="0" w:firstLineChars="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本报价包含完成该项目所需的设备费用、材料费用、人工费用、搬运费用、安装费用、运输费用及高空作业费用、安装脚手架费用、质保费用和现成施工人员的保险费用；</w:t>
      </w:r>
    </w:p>
    <w:p>
      <w:pPr>
        <w:numPr>
          <w:ilvl w:val="0"/>
          <w:numId w:val="3"/>
        </w:numPr>
        <w:ind w:left="560" w:leftChars="0" w:firstLine="0" w:firstLineChars="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质保期    年；</w:t>
      </w:r>
    </w:p>
    <w:p>
      <w:pPr>
        <w:numPr>
          <w:ilvl w:val="0"/>
          <w:numId w:val="3"/>
        </w:numPr>
        <w:ind w:left="560" w:leftChars="0" w:firstLine="0" w:firstLineChars="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签订合同后，乙方需缴纳合同金额5%的履约保证金，质保期满后，甲方退还乙方履约保证金；</w:t>
      </w:r>
    </w:p>
    <w:p>
      <w:pPr>
        <w:numPr>
          <w:ilvl w:val="0"/>
          <w:numId w:val="3"/>
        </w:numPr>
        <w:ind w:left="560" w:leftChars="0" w:firstLine="0" w:firstLineChars="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个工作日内完成送货、安装。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67558"/>
    <w:multiLevelType w:val="multilevel"/>
    <w:tmpl w:val="BDA67558"/>
    <w:lvl w:ilvl="0" w:tentative="0">
      <w:start w:val="1"/>
      <w:numFmt w:val="decimal"/>
      <w:pStyle w:val="2"/>
      <w:isLgl/>
      <w:lvlText w:val="%1."/>
      <w:lvlJc w:val="left"/>
      <w:pPr>
        <w:ind w:left="0" w:firstLine="0"/>
      </w:pPr>
      <w:rPr>
        <w:rFonts w:hint="default" w:ascii="宋体" w:hAnsi="宋体" w:eastAsia="宋体"/>
        <w:b/>
        <w:i w:val="0"/>
        <w:sz w:val="21"/>
        <w:szCs w:val="28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1440"/>
        </w:tabs>
        <w:ind w:left="5037" w:hanging="567"/>
      </w:pPr>
      <w:rPr>
        <w:rFonts w:hint="eastAsia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709"/>
        </w:tabs>
        <w:ind w:left="454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469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483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497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5399" w:hanging="1559"/>
      </w:pPr>
      <w:rPr>
        <w:rFonts w:hint="eastAsia"/>
      </w:rPr>
    </w:lvl>
  </w:abstractNum>
  <w:abstractNum w:abstractNumId="1">
    <w:nsid w:val="23A12EF6"/>
    <w:multiLevelType w:val="singleLevel"/>
    <w:tmpl w:val="23A12EF6"/>
    <w:lvl w:ilvl="0" w:tentative="0">
      <w:start w:val="2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2">
    <w:nsid w:val="7BDF25EB"/>
    <w:multiLevelType w:val="multilevel"/>
    <w:tmpl w:val="7BDF25E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pStyle w:val="5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jlmZjQ3ODBkNmNlMjZiNzc4ZjIwZGZhYmRlMjEifQ=="/>
  </w:docVars>
  <w:rsids>
    <w:rsidRoot w:val="29C14D27"/>
    <w:rsid w:val="001F00EA"/>
    <w:rsid w:val="01043EFD"/>
    <w:rsid w:val="051B77F9"/>
    <w:rsid w:val="0633208D"/>
    <w:rsid w:val="09165068"/>
    <w:rsid w:val="0BB11CCF"/>
    <w:rsid w:val="0EC32D44"/>
    <w:rsid w:val="1054237C"/>
    <w:rsid w:val="125F2C87"/>
    <w:rsid w:val="15B0787D"/>
    <w:rsid w:val="189231CE"/>
    <w:rsid w:val="1EDB0757"/>
    <w:rsid w:val="27C82579"/>
    <w:rsid w:val="29C14D27"/>
    <w:rsid w:val="2D49212A"/>
    <w:rsid w:val="2D55028C"/>
    <w:rsid w:val="33A357B4"/>
    <w:rsid w:val="34D643A8"/>
    <w:rsid w:val="393D49F6"/>
    <w:rsid w:val="3A080CA7"/>
    <w:rsid w:val="3AAE2D52"/>
    <w:rsid w:val="3BB12762"/>
    <w:rsid w:val="3CF41AFC"/>
    <w:rsid w:val="46B47172"/>
    <w:rsid w:val="48311BC9"/>
    <w:rsid w:val="500B3F26"/>
    <w:rsid w:val="50E377D9"/>
    <w:rsid w:val="51E17D02"/>
    <w:rsid w:val="5E5A37D0"/>
    <w:rsid w:val="6B325C43"/>
    <w:rsid w:val="6B656D11"/>
    <w:rsid w:val="6DB662B1"/>
    <w:rsid w:val="74ED2ABC"/>
    <w:rsid w:val="771B554E"/>
    <w:rsid w:val="77D01FB6"/>
    <w:rsid w:val="79100467"/>
    <w:rsid w:val="7E973988"/>
    <w:rsid w:val="7FE3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28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360"/>
      </w:tabs>
      <w:spacing w:before="340" w:beforeLines="0" w:beforeAutospacing="0" w:after="330" w:afterLines="0" w:afterAutospacing="0" w:line="240" w:lineRule="auto"/>
      <w:ind w:left="0" w:firstLine="0"/>
      <w:jc w:val="center"/>
      <w:outlineLvl w:val="0"/>
    </w:pPr>
    <w:rPr>
      <w:rFonts w:ascii="Arial" w:hAnsi="Arial" w:eastAsia="仿宋" w:cs="Arial"/>
      <w:b/>
      <w:snapToGrid w:val="0"/>
      <w:color w:val="000000"/>
      <w:kern w:val="44"/>
      <w:sz w:val="44"/>
      <w:szCs w:val="21"/>
      <w:lang w:eastAsia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left="5037"/>
      <w:jc w:val="center"/>
      <w:outlineLvl w:val="1"/>
    </w:pPr>
    <w:rPr>
      <w:rFonts w:eastAsia="仿宋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4549" w:hanging="709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tabs>
        <w:tab w:val="left" w:pos="0"/>
        <w:tab w:val="clear" w:pos="1680"/>
      </w:tabs>
      <w:spacing w:beforeLines="0" w:beforeAutospacing="0" w:afterLines="0" w:afterAutospacing="0" w:line="240" w:lineRule="auto"/>
      <w:ind w:firstLine="0"/>
      <w:jc w:val="center"/>
      <w:outlineLvl w:val="3"/>
    </w:pPr>
    <w:rPr>
      <w:rFonts w:ascii="Arial" w:hAnsi="Arial" w:eastAsia="宋体" w:cs="Times New Roman"/>
      <w:b/>
      <w:sz w:val="30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420" w:firstLine="0"/>
      <w:jc w:val="left"/>
    </w:pPr>
    <w:rPr>
      <w:rFonts w:ascii="Calibri" w:hAnsi="Calibri" w:eastAsia="仿宋"/>
      <w:i/>
      <w:iCs/>
      <w:sz w:val="28"/>
      <w:szCs w:val="20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1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paragraph" w:customStyle="1" w:styleId="11">
    <w:name w:val="MessageHeader"/>
    <w:basedOn w:val="1"/>
    <w:next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before="120" w:after="120"/>
      <w:ind w:left="1080" w:leftChars="500" w:hanging="1080" w:hangingChars="500"/>
      <w:jc w:val="both"/>
      <w:textAlignment w:val="baseline"/>
    </w:pPr>
    <w:rPr>
      <w:rFonts w:ascii="Cambria" w:hAnsi="Cambria" w:eastAsia="宋体" w:cs="Times New Roman"/>
      <w:sz w:val="24"/>
      <w:szCs w:val="22"/>
    </w:rPr>
  </w:style>
  <w:style w:type="character" w:customStyle="1" w:styleId="12">
    <w:name w:val="font1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9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603</Words>
  <Characters>742</Characters>
  <Lines>0</Lines>
  <Paragraphs>0</Paragraphs>
  <TotalTime>17</TotalTime>
  <ScaleCrop>false</ScaleCrop>
  <LinksUpToDate>false</LinksUpToDate>
  <CharactersWithSpaces>869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2023-09-12T01:39:00Z</dcterms:created>
  <dc:creator>韵湖春晓物业</dc:creator>
  <cp:lastModifiedBy>卢阳</cp:lastModifiedBy>
  <cp:lastPrinted>2023-09-21T06:04:50Z</cp:lastPrinted>
  <dcterms:modified xsi:type="dcterms:W3CDTF">2023-09-21T06:25:17Z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DE68B928D5E34578B246C11F3F86402E_13</vt:lpwstr>
  </property>
</Properties>
</file>